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06505" w14:textId="77777777" w:rsidR="005A5B3A" w:rsidRPr="005A5B3A" w:rsidRDefault="005A5B3A" w:rsidP="005A5B3A">
      <w:pPr>
        <w:jc w:val="center"/>
        <w:rPr>
          <w:rFonts w:cstheme="minorHAnsi"/>
          <w:b/>
          <w:bCs/>
          <w:sz w:val="24"/>
          <w:szCs w:val="24"/>
        </w:rPr>
      </w:pPr>
      <w:r w:rsidRPr="005A5B3A">
        <w:rPr>
          <w:rFonts w:cstheme="minorHAnsi"/>
          <w:b/>
          <w:bCs/>
          <w:sz w:val="24"/>
          <w:szCs w:val="24"/>
        </w:rPr>
        <w:t>EDITAL PÚBLICO 001/2021</w:t>
      </w:r>
    </w:p>
    <w:p w14:paraId="5F99BA5D" w14:textId="77777777" w:rsidR="005A5B3A" w:rsidRPr="005A5B3A" w:rsidRDefault="005A5B3A" w:rsidP="005A5B3A">
      <w:pPr>
        <w:jc w:val="center"/>
        <w:rPr>
          <w:rFonts w:cstheme="minorHAnsi"/>
          <w:sz w:val="24"/>
          <w:szCs w:val="24"/>
        </w:rPr>
      </w:pPr>
    </w:p>
    <w:p w14:paraId="49FAEE5C" w14:textId="1D70FC08" w:rsidR="005A5B3A" w:rsidRPr="005A5B3A" w:rsidRDefault="005A5B3A" w:rsidP="005A5B3A">
      <w:pPr>
        <w:ind w:left="4253"/>
        <w:jc w:val="both"/>
        <w:rPr>
          <w:rFonts w:cstheme="minorHAnsi"/>
          <w:b/>
          <w:bCs/>
          <w:sz w:val="24"/>
          <w:szCs w:val="24"/>
        </w:rPr>
      </w:pPr>
      <w:r w:rsidRPr="005A5B3A">
        <w:rPr>
          <w:rFonts w:cstheme="minorHAnsi"/>
          <w:b/>
          <w:bCs/>
          <w:sz w:val="24"/>
          <w:szCs w:val="24"/>
        </w:rPr>
        <w:t>SELEÇÃO DE PESSOA JURÍDICA PARA CONSULTORIA NA ELABORAÇÃO E PUBLICAÇÃO DO RELATÓRIO ANUAL SOBRE A SITUAÇÃO DOS/AS DEFENSORES/AS DE DIREITOS HUMANOS NO BRASIL</w:t>
      </w:r>
    </w:p>
    <w:p w14:paraId="12817DB3" w14:textId="0CBFF7C0" w:rsidR="005A5B3A" w:rsidRPr="005A5B3A" w:rsidRDefault="005A5B3A" w:rsidP="005A5B3A">
      <w:pPr>
        <w:jc w:val="center"/>
        <w:rPr>
          <w:rFonts w:cstheme="minorHAnsi"/>
          <w:b/>
          <w:bCs/>
          <w:sz w:val="24"/>
          <w:szCs w:val="24"/>
        </w:rPr>
      </w:pPr>
    </w:p>
    <w:p w14:paraId="3B902B4F" w14:textId="77777777" w:rsidR="005A5B3A" w:rsidRPr="005A5B3A" w:rsidRDefault="005A5B3A" w:rsidP="005A5B3A">
      <w:pPr>
        <w:jc w:val="center"/>
        <w:rPr>
          <w:rFonts w:cstheme="minorHAnsi"/>
          <w:b/>
          <w:bCs/>
          <w:sz w:val="24"/>
          <w:szCs w:val="24"/>
        </w:rPr>
      </w:pPr>
    </w:p>
    <w:p w14:paraId="31EAB11F" w14:textId="278F7780" w:rsidR="005A5B3A" w:rsidRPr="005A5B3A" w:rsidRDefault="005A5B3A" w:rsidP="005A5B3A">
      <w:pPr>
        <w:jc w:val="center"/>
        <w:rPr>
          <w:rFonts w:cstheme="minorHAnsi"/>
          <w:b/>
          <w:sz w:val="24"/>
          <w:szCs w:val="24"/>
        </w:rPr>
      </w:pPr>
      <w:r w:rsidRPr="005A5B3A">
        <w:rPr>
          <w:rFonts w:cstheme="minorHAnsi"/>
          <w:b/>
          <w:bCs/>
          <w:sz w:val="24"/>
          <w:szCs w:val="24"/>
        </w:rPr>
        <w:t>RESULTADO PRELIMINAR</w:t>
      </w:r>
    </w:p>
    <w:p w14:paraId="45E82AB0" w14:textId="77777777" w:rsidR="005A5B3A" w:rsidRPr="005A5B3A" w:rsidRDefault="005A5B3A" w:rsidP="005A5B3A">
      <w:pPr>
        <w:jc w:val="center"/>
        <w:rPr>
          <w:rFonts w:cstheme="minorHAnsi"/>
          <w:sz w:val="24"/>
          <w:szCs w:val="24"/>
        </w:rPr>
      </w:pPr>
    </w:p>
    <w:p w14:paraId="319C85CF" w14:textId="541CF87C" w:rsidR="00B602AB" w:rsidRPr="005A5B3A" w:rsidRDefault="005A5B3A" w:rsidP="005A5B3A">
      <w:pPr>
        <w:rPr>
          <w:rFonts w:cstheme="minorHAnsi"/>
          <w:sz w:val="24"/>
          <w:szCs w:val="24"/>
        </w:rPr>
      </w:pPr>
      <w:r w:rsidRPr="005A5B3A">
        <w:rPr>
          <w:rFonts w:cstheme="minorHAnsi"/>
          <w:sz w:val="24"/>
          <w:szCs w:val="24"/>
        </w:rPr>
        <w:t>- Divulgação das propostas por ordem de classificação.</w:t>
      </w:r>
    </w:p>
    <w:p w14:paraId="29261815" w14:textId="77777777" w:rsidR="005A5B3A" w:rsidRPr="005A5B3A" w:rsidRDefault="005A5B3A" w:rsidP="005A5B3A">
      <w:pPr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5B3A" w:rsidRPr="005A5B3A" w14:paraId="7809EB45" w14:textId="77777777" w:rsidTr="005A5B3A">
        <w:tc>
          <w:tcPr>
            <w:tcW w:w="3020" w:type="dxa"/>
          </w:tcPr>
          <w:p w14:paraId="21181232" w14:textId="67B05085" w:rsidR="005A5B3A" w:rsidRPr="005A5B3A" w:rsidRDefault="005A5B3A" w:rsidP="005A5B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5B3A">
              <w:rPr>
                <w:rFonts w:cstheme="minorHAnsi"/>
                <w:b/>
                <w:sz w:val="24"/>
                <w:szCs w:val="24"/>
              </w:rPr>
              <w:t>Proponente</w:t>
            </w:r>
          </w:p>
        </w:tc>
        <w:tc>
          <w:tcPr>
            <w:tcW w:w="3021" w:type="dxa"/>
          </w:tcPr>
          <w:p w14:paraId="337ECD06" w14:textId="71F8208E" w:rsidR="005A5B3A" w:rsidRPr="005A5B3A" w:rsidRDefault="005A5B3A" w:rsidP="005A5B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5B3A">
              <w:rPr>
                <w:rFonts w:cstheme="minorHAnsi"/>
                <w:b/>
                <w:sz w:val="24"/>
                <w:szCs w:val="24"/>
              </w:rPr>
              <w:t>Pontuação</w:t>
            </w:r>
          </w:p>
        </w:tc>
        <w:tc>
          <w:tcPr>
            <w:tcW w:w="3021" w:type="dxa"/>
          </w:tcPr>
          <w:p w14:paraId="228C3640" w14:textId="74E129A4" w:rsidR="005A5B3A" w:rsidRPr="005A5B3A" w:rsidRDefault="005A5B3A" w:rsidP="005A5B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5B3A">
              <w:rPr>
                <w:rFonts w:cstheme="minorHAnsi"/>
                <w:b/>
                <w:sz w:val="24"/>
                <w:szCs w:val="24"/>
              </w:rPr>
              <w:t>Classificação</w:t>
            </w:r>
          </w:p>
        </w:tc>
      </w:tr>
      <w:tr w:rsidR="005A5B3A" w:rsidRPr="005A5B3A" w14:paraId="62AABF18" w14:textId="77777777" w:rsidTr="005A5B3A">
        <w:tc>
          <w:tcPr>
            <w:tcW w:w="3020" w:type="dxa"/>
          </w:tcPr>
          <w:p w14:paraId="2F93B4D9" w14:textId="78FAE546" w:rsidR="005A5B3A" w:rsidRPr="005A5B3A" w:rsidRDefault="005A5B3A" w:rsidP="005A5B3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A5B3A">
              <w:rPr>
                <w:rFonts w:cstheme="minorHAnsi"/>
                <w:sz w:val="24"/>
                <w:szCs w:val="24"/>
              </w:rPr>
              <w:t>Lucyvanda</w:t>
            </w:r>
            <w:proofErr w:type="spellEnd"/>
            <w:r w:rsidRPr="005A5B3A">
              <w:rPr>
                <w:rFonts w:cstheme="minorHAnsi"/>
                <w:sz w:val="24"/>
                <w:szCs w:val="24"/>
              </w:rPr>
              <w:t xml:space="preserve"> Amorim Moura</w:t>
            </w:r>
          </w:p>
        </w:tc>
        <w:tc>
          <w:tcPr>
            <w:tcW w:w="3021" w:type="dxa"/>
          </w:tcPr>
          <w:p w14:paraId="508DA932" w14:textId="1CA254BC" w:rsidR="005A5B3A" w:rsidRPr="005A5B3A" w:rsidRDefault="005A5B3A" w:rsidP="005A5B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5B3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021" w:type="dxa"/>
          </w:tcPr>
          <w:p w14:paraId="65A0BE20" w14:textId="7D076080" w:rsidR="005A5B3A" w:rsidRPr="005A5B3A" w:rsidRDefault="005A5B3A" w:rsidP="005A5B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5B3A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3F33C975" w14:textId="0DB67203" w:rsidR="005A5B3A" w:rsidRPr="005A5B3A" w:rsidRDefault="005A5B3A" w:rsidP="005A5B3A">
      <w:pPr>
        <w:jc w:val="center"/>
        <w:rPr>
          <w:rFonts w:cstheme="minorHAnsi"/>
          <w:sz w:val="24"/>
          <w:szCs w:val="24"/>
        </w:rPr>
      </w:pPr>
    </w:p>
    <w:p w14:paraId="2B40A6AC" w14:textId="6A46D632" w:rsidR="005A5B3A" w:rsidRPr="005A5B3A" w:rsidRDefault="005A5B3A" w:rsidP="005A5B3A">
      <w:pPr>
        <w:jc w:val="center"/>
        <w:rPr>
          <w:rFonts w:cstheme="minorHAnsi"/>
          <w:sz w:val="24"/>
          <w:szCs w:val="24"/>
        </w:rPr>
      </w:pPr>
    </w:p>
    <w:p w14:paraId="5FD4C23F" w14:textId="22D76142" w:rsidR="005A5B3A" w:rsidRPr="005A5B3A" w:rsidRDefault="005A5B3A" w:rsidP="002E4934">
      <w:pPr>
        <w:jc w:val="right"/>
        <w:rPr>
          <w:rFonts w:cstheme="minorHAnsi"/>
          <w:b/>
          <w:bCs/>
          <w:sz w:val="24"/>
          <w:szCs w:val="24"/>
        </w:rPr>
      </w:pPr>
      <w:r w:rsidRPr="005A5B3A">
        <w:rPr>
          <w:rFonts w:cstheme="minorHAnsi"/>
          <w:b/>
          <w:bCs/>
          <w:sz w:val="24"/>
          <w:szCs w:val="24"/>
        </w:rPr>
        <w:br/>
      </w:r>
      <w:r w:rsidRPr="005A5B3A">
        <w:rPr>
          <w:rFonts w:cstheme="minorHAnsi"/>
          <w:b/>
          <w:bCs/>
          <w:sz w:val="24"/>
          <w:szCs w:val="24"/>
        </w:rPr>
        <w:t>Brasil, 9 de novembro</w:t>
      </w:r>
      <w:bookmarkStart w:id="0" w:name="_GoBack"/>
      <w:bookmarkEnd w:id="0"/>
      <w:r w:rsidRPr="005A5B3A">
        <w:rPr>
          <w:rFonts w:cstheme="minorHAnsi"/>
          <w:b/>
          <w:bCs/>
          <w:sz w:val="24"/>
          <w:szCs w:val="24"/>
        </w:rPr>
        <w:t xml:space="preserve"> de 2021. </w:t>
      </w:r>
    </w:p>
    <w:p w14:paraId="002CD9EF" w14:textId="77777777" w:rsidR="005A5B3A" w:rsidRPr="00660D64" w:rsidRDefault="005A5B3A" w:rsidP="005A5B3A">
      <w:pPr>
        <w:ind w:left="354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3A942178" w14:textId="77777777" w:rsidR="005A5B3A" w:rsidRPr="002B6726" w:rsidRDefault="005A5B3A" w:rsidP="005A5B3A">
      <w:pPr>
        <w:jc w:val="center"/>
      </w:pPr>
    </w:p>
    <w:sectPr w:rsidR="005A5B3A" w:rsidRPr="002B6726" w:rsidSect="00D61EE0">
      <w:headerReference w:type="default" r:id="rId7"/>
      <w:footerReference w:type="default" r:id="rId8"/>
      <w:pgSz w:w="11906" w:h="16838"/>
      <w:pgMar w:top="1701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731EB" w14:textId="77777777" w:rsidR="00472BD4" w:rsidRDefault="00472BD4" w:rsidP="000C3939">
      <w:r>
        <w:separator/>
      </w:r>
    </w:p>
  </w:endnote>
  <w:endnote w:type="continuationSeparator" w:id="0">
    <w:p w14:paraId="34A6097D" w14:textId="77777777" w:rsidR="00472BD4" w:rsidRDefault="00472BD4" w:rsidP="000C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FE686" w14:textId="77777777" w:rsidR="00F3673D" w:rsidRDefault="00F3673D" w:rsidP="00F3673D">
    <w:pPr>
      <w:widowControl w:val="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i/>
        <w:noProof/>
        <w:color w:val="000000"/>
        <w:sz w:val="16"/>
        <w:szCs w:val="16"/>
      </w:rPr>
    </w:pPr>
  </w:p>
  <w:p w14:paraId="4F8B374F" w14:textId="6E69DFA6" w:rsidR="00F3673D" w:rsidRDefault="00F3673D" w:rsidP="00F3673D">
    <w:pPr>
      <w:widowControl w:val="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i/>
        <w:color w:val="000000"/>
        <w:sz w:val="16"/>
        <w:szCs w:val="16"/>
      </w:rPr>
    </w:pPr>
    <w:r w:rsidRPr="005A5034">
      <w:rPr>
        <w:rFonts w:ascii="Verdana" w:eastAsia="Verdana" w:hAnsi="Verdana" w:cs="Verdana"/>
        <w:i/>
        <w:noProof/>
        <w:color w:val="000000"/>
        <w:sz w:val="16"/>
        <w:szCs w:val="16"/>
      </w:rPr>
      <w:drawing>
        <wp:inline distT="0" distB="0" distL="0" distR="0" wp14:anchorId="655B99B0" wp14:editId="0623D4D9">
          <wp:extent cx="624840" cy="589991"/>
          <wp:effectExtent l="0" t="0" r="3810" b="635"/>
          <wp:docPr id="1026" name="Imagem 1">
            <a:extLst xmlns:a="http://schemas.openxmlformats.org/drawingml/2006/main">
              <a:ext uri="{FF2B5EF4-FFF2-40B4-BE49-F238E27FC236}">
                <a16:creationId xmlns:a16="http://schemas.microsoft.com/office/drawing/2014/main" id="{2A704233-C20A-499A-8AD2-ACCDA2BB96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m 1">
                    <a:extLst>
                      <a:ext uri="{FF2B5EF4-FFF2-40B4-BE49-F238E27FC236}">
                        <a16:creationId xmlns:a16="http://schemas.microsoft.com/office/drawing/2014/main" id="{2A704233-C20A-499A-8AD2-ACCDA2BB96A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6" cy="59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04C0">
      <w:t xml:space="preserve"> </w:t>
    </w:r>
    <w:r>
      <w:rPr>
        <w:noProof/>
      </w:rPr>
      <w:drawing>
        <wp:inline distT="0" distB="0" distL="0" distR="0" wp14:anchorId="27A94F7E" wp14:editId="255B5344">
          <wp:extent cx="632460" cy="63246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noProof/>
        <w:sz w:val="20"/>
        <w:szCs w:val="20"/>
      </w:rPr>
      <w:drawing>
        <wp:inline distT="0" distB="0" distL="0" distR="0" wp14:anchorId="3B961DE9" wp14:editId="0906550E">
          <wp:extent cx="752475" cy="629285"/>
          <wp:effectExtent l="0" t="0" r="0" b="0"/>
          <wp:docPr id="56" name="image8.png" descr="logo abong 2019 LARAN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logo abong 2019 LARANJ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629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i/>
        <w:color w:val="000000"/>
        <w:sz w:val="16"/>
        <w:szCs w:val="16"/>
      </w:rPr>
      <w:t xml:space="preserve">    </w:t>
    </w:r>
    <w:r>
      <w:rPr>
        <w:noProof/>
      </w:rPr>
      <w:drawing>
        <wp:inline distT="0" distB="0" distL="0" distR="0" wp14:anchorId="52F9B2A8" wp14:editId="5047B631">
          <wp:extent cx="909326" cy="540000"/>
          <wp:effectExtent l="0" t="0" r="508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WeWorld firm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i/>
        <w:color w:val="000000"/>
        <w:sz w:val="16"/>
        <w:szCs w:val="16"/>
      </w:rPr>
      <w:t xml:space="preserve"> </w:t>
    </w:r>
    <w:r>
      <w:rPr>
        <w:noProof/>
      </w:rPr>
      <w:t xml:space="preserve">                                    </w:t>
    </w:r>
    <w:r w:rsidR="00A623B8">
      <w:rPr>
        <w:noProof/>
      </w:rPr>
      <w:t xml:space="preserve">        </w:t>
    </w:r>
    <w:r>
      <w:rPr>
        <w:noProof/>
      </w:rPr>
      <w:t xml:space="preserve">        </w:t>
    </w:r>
    <w:r>
      <w:rPr>
        <w:rFonts w:ascii="Verdana" w:eastAsia="Verdana" w:hAnsi="Verdana" w:cs="Verdana"/>
        <w:i/>
        <w:color w:val="000000"/>
        <w:sz w:val="16"/>
        <w:szCs w:val="16"/>
      </w:rPr>
      <w:t xml:space="preserve">  </w:t>
    </w:r>
    <w:r>
      <w:rPr>
        <w:noProof/>
      </w:rPr>
      <w:drawing>
        <wp:inline distT="0" distB="0" distL="0" distR="0" wp14:anchorId="6A254380" wp14:editId="329B6D34">
          <wp:extent cx="768389" cy="660434"/>
          <wp:effectExtent l="0" t="0" r="0" b="0"/>
          <wp:docPr id="5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389" cy="660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50C36F" w14:textId="42D204CD" w:rsidR="00F3673D" w:rsidRDefault="00F3673D" w:rsidP="00F3673D">
    <w:pPr>
      <w:widowControl w:val="0"/>
      <w:pBdr>
        <w:top w:val="nil"/>
        <w:left w:val="nil"/>
        <w:bottom w:val="nil"/>
        <w:right w:val="nil"/>
        <w:between w:val="nil"/>
      </w:pBdr>
    </w:pPr>
    <w:r>
      <w:rPr>
        <w:rFonts w:ascii="Verdana" w:eastAsia="Verdana" w:hAnsi="Verdana" w:cs="Verdana"/>
        <w:i/>
        <w:color w:val="000000"/>
        <w:sz w:val="16"/>
        <w:szCs w:val="16"/>
      </w:rPr>
      <w:t xml:space="preserve">Proponentes                                                                                                          </w:t>
    </w:r>
    <w:r w:rsidR="00A623B8">
      <w:rPr>
        <w:rFonts w:ascii="Verdana" w:eastAsia="Verdana" w:hAnsi="Verdana" w:cs="Verdana"/>
        <w:i/>
        <w:color w:val="000000"/>
        <w:sz w:val="16"/>
        <w:szCs w:val="16"/>
      </w:rPr>
      <w:t xml:space="preserve">      </w:t>
    </w:r>
    <w:r>
      <w:rPr>
        <w:rFonts w:ascii="Verdana" w:eastAsia="Verdana" w:hAnsi="Verdana" w:cs="Verdana"/>
        <w:i/>
        <w:color w:val="000000"/>
        <w:sz w:val="16"/>
        <w:szCs w:val="16"/>
      </w:rPr>
      <w:t xml:space="preserve">      </w:t>
    </w:r>
    <w:proofErr w:type="spellStart"/>
    <w:r>
      <w:rPr>
        <w:rFonts w:ascii="Verdana" w:eastAsia="Verdana" w:hAnsi="Verdana" w:cs="Verdana"/>
        <w:i/>
        <w:color w:val="000000"/>
        <w:sz w:val="16"/>
        <w:szCs w:val="16"/>
      </w:rPr>
      <w:t>Co-financiamento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3FE32" w14:textId="77777777" w:rsidR="00472BD4" w:rsidRDefault="00472BD4" w:rsidP="000C3939">
      <w:r>
        <w:separator/>
      </w:r>
    </w:p>
  </w:footnote>
  <w:footnote w:type="continuationSeparator" w:id="0">
    <w:p w14:paraId="564C22F3" w14:textId="77777777" w:rsidR="00472BD4" w:rsidRDefault="00472BD4" w:rsidP="000C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3C72D" w14:textId="4EB4CE60" w:rsidR="000C3939" w:rsidRDefault="000C3939" w:rsidP="000C39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  <w:r>
      <w:rPr>
        <w:noProof/>
        <w:color w:val="000000"/>
      </w:rPr>
      <w:drawing>
        <wp:inline distT="0" distB="0" distL="0" distR="0" wp14:anchorId="4D3CD09B" wp14:editId="311B9A2F">
          <wp:extent cx="1052346" cy="93845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8855" r="9784" b="9738"/>
                  <a:stretch>
                    <a:fillRect/>
                  </a:stretch>
                </pic:blipFill>
                <pic:spPr>
                  <a:xfrm>
                    <a:off x="0" y="0"/>
                    <a:ext cx="1052346" cy="938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</w:rPr>
      <w:t xml:space="preserve">   </w:t>
    </w:r>
    <w:r>
      <w:rPr>
        <w:rFonts w:ascii="Arial" w:eastAsia="Arial" w:hAnsi="Arial" w:cs="Arial"/>
        <w:color w:val="000000"/>
        <w:sz w:val="36"/>
        <w:szCs w:val="36"/>
      </w:rPr>
      <w:t xml:space="preserve">                                                  </w:t>
    </w:r>
    <w:r>
      <w:rPr>
        <w:rFonts w:ascii="Arial" w:eastAsia="Arial" w:hAnsi="Arial" w:cs="Arial"/>
        <w:color w:val="000000"/>
      </w:rPr>
      <w:t xml:space="preserve">  </w:t>
    </w:r>
    <w:r>
      <w:rPr>
        <w:rFonts w:ascii="Arial" w:eastAsia="Arial" w:hAnsi="Arial" w:cs="Arial"/>
        <w:noProof/>
        <w:color w:val="000000"/>
      </w:rPr>
      <w:drawing>
        <wp:inline distT="0" distB="0" distL="0" distR="0" wp14:anchorId="40A17560" wp14:editId="0D20B7A6">
          <wp:extent cx="1293355" cy="910999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37434"/>
                  <a:stretch>
                    <a:fillRect/>
                  </a:stretch>
                </pic:blipFill>
                <pic:spPr>
                  <a:xfrm>
                    <a:off x="0" y="0"/>
                    <a:ext cx="1293355" cy="910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2DA9F9" w14:textId="77777777" w:rsidR="000C3939" w:rsidRDefault="000C39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36F3D"/>
    <w:multiLevelType w:val="hybridMultilevel"/>
    <w:tmpl w:val="41CA59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2E"/>
    <w:rsid w:val="000C3939"/>
    <w:rsid w:val="00107F4B"/>
    <w:rsid w:val="00137561"/>
    <w:rsid w:val="00153545"/>
    <w:rsid w:val="001E70BA"/>
    <w:rsid w:val="0023445F"/>
    <w:rsid w:val="0024599E"/>
    <w:rsid w:val="002B6726"/>
    <w:rsid w:val="002C79EA"/>
    <w:rsid w:val="002E323A"/>
    <w:rsid w:val="002E4934"/>
    <w:rsid w:val="00303538"/>
    <w:rsid w:val="003A74F6"/>
    <w:rsid w:val="003C176D"/>
    <w:rsid w:val="00472BD4"/>
    <w:rsid w:val="00577486"/>
    <w:rsid w:val="005A5B3A"/>
    <w:rsid w:val="00610CD9"/>
    <w:rsid w:val="00677C21"/>
    <w:rsid w:val="007933E6"/>
    <w:rsid w:val="007A32F2"/>
    <w:rsid w:val="0084652E"/>
    <w:rsid w:val="00852559"/>
    <w:rsid w:val="00886A1C"/>
    <w:rsid w:val="00A45BB8"/>
    <w:rsid w:val="00A623B8"/>
    <w:rsid w:val="00B14724"/>
    <w:rsid w:val="00B324AA"/>
    <w:rsid w:val="00B602AB"/>
    <w:rsid w:val="00C81B50"/>
    <w:rsid w:val="00CA4010"/>
    <w:rsid w:val="00D13175"/>
    <w:rsid w:val="00D61EE0"/>
    <w:rsid w:val="00DE2753"/>
    <w:rsid w:val="00F23D27"/>
    <w:rsid w:val="00F3673D"/>
    <w:rsid w:val="00F84B20"/>
    <w:rsid w:val="00F8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F4D04"/>
  <w15:docId w15:val="{D7B3C154-1850-49FC-805E-4D082EF5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4652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C3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939"/>
  </w:style>
  <w:style w:type="paragraph" w:styleId="Rodap">
    <w:name w:val="footer"/>
    <w:basedOn w:val="Normal"/>
    <w:link w:val="RodapChar"/>
    <w:uiPriority w:val="99"/>
    <w:unhideWhenUsed/>
    <w:rsid w:val="000C3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939"/>
  </w:style>
  <w:style w:type="table" w:styleId="Tabelacomgrade">
    <w:name w:val="Table Grid"/>
    <w:basedOn w:val="Tabelanormal"/>
    <w:uiPriority w:val="39"/>
    <w:rsid w:val="00CA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Não identificado</dc:creator>
  <cp:keywords/>
  <dc:description/>
  <cp:lastModifiedBy>Raquel Catalani</cp:lastModifiedBy>
  <cp:revision>3</cp:revision>
  <dcterms:created xsi:type="dcterms:W3CDTF">2021-11-09T10:04:00Z</dcterms:created>
  <dcterms:modified xsi:type="dcterms:W3CDTF">2021-11-09T10:04:00Z</dcterms:modified>
</cp:coreProperties>
</file>